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2023" w14:textId="21D01C6F" w:rsidR="00F019A0" w:rsidRDefault="00212D6E" w:rsidP="00212D6E">
      <w:pPr>
        <w:ind w:left="-284" w:right="-563"/>
        <w:jc w:val="center"/>
        <w:rPr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4A53E193" wp14:editId="53AD7A2E">
            <wp:extent cx="3113162" cy="1961515"/>
            <wp:effectExtent l="0" t="0" r="0" b="635"/>
            <wp:docPr id="1321974614" name="Picture 1" descr="A logo for a compan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974614" name="Picture 1" descr="A logo for a compan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74" cy="197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904D" w14:textId="77777777" w:rsidR="00F019A0" w:rsidRPr="00F019A0" w:rsidRDefault="00F019A0" w:rsidP="00F019A0">
      <w:pPr>
        <w:pStyle w:val="NormalWeb"/>
        <w:spacing w:before="0" w:beforeAutospacing="0" w:after="0" w:afterAutospacing="0"/>
        <w:ind w:hanging="284"/>
        <w:rPr>
          <w:rFonts w:asciiTheme="minorHAnsi" w:hAnsiTheme="minorHAnsi" w:cstheme="minorHAnsi"/>
        </w:rPr>
      </w:pPr>
      <w:r w:rsidRPr="00F019A0">
        <w:rPr>
          <w:rFonts w:asciiTheme="minorHAnsi" w:hAnsiTheme="minorHAnsi" w:cstheme="minorHAnsi"/>
          <w:color w:val="000000"/>
        </w:rPr>
        <w:t>For immediate release</w:t>
      </w:r>
    </w:p>
    <w:p w14:paraId="42AEC4E5" w14:textId="77777777" w:rsidR="00F019A0" w:rsidRPr="00F019A0" w:rsidRDefault="00F019A0" w:rsidP="00F019A0">
      <w:pPr>
        <w:pStyle w:val="NormalWeb"/>
        <w:spacing w:before="0" w:beforeAutospacing="0" w:after="0" w:afterAutospacing="0"/>
        <w:ind w:hanging="284"/>
        <w:rPr>
          <w:rFonts w:asciiTheme="minorHAnsi" w:hAnsiTheme="minorHAnsi" w:cstheme="minorHAnsi"/>
        </w:rPr>
      </w:pPr>
      <w:r w:rsidRPr="00F019A0">
        <w:rPr>
          <w:rFonts w:asciiTheme="minorHAnsi" w:hAnsiTheme="minorHAnsi" w:cstheme="minorHAnsi"/>
          <w:color w:val="000000"/>
        </w:rPr>
        <w:t>May 23</w:t>
      </w:r>
      <w:proofErr w:type="gramStart"/>
      <w:r w:rsidRPr="00F019A0">
        <w:rPr>
          <w:rFonts w:asciiTheme="minorHAnsi" w:hAnsiTheme="minorHAnsi" w:cstheme="minorHAnsi"/>
          <w:color w:val="000000"/>
        </w:rPr>
        <w:t xml:space="preserve"> 2023</w:t>
      </w:r>
      <w:proofErr w:type="gramEnd"/>
    </w:p>
    <w:p w14:paraId="30F55481" w14:textId="77777777" w:rsidR="00F019A0" w:rsidRDefault="00F019A0" w:rsidP="00F019A0">
      <w:pPr>
        <w:ind w:left="-284" w:right="-563"/>
        <w:rPr>
          <w:sz w:val="24"/>
          <w:szCs w:val="24"/>
        </w:rPr>
      </w:pPr>
    </w:p>
    <w:p w14:paraId="05AF420A" w14:textId="1C5B8E71" w:rsidR="00F019A0" w:rsidRPr="00212D6E" w:rsidRDefault="00F019A0" w:rsidP="00F019A0">
      <w:pPr>
        <w:ind w:left="-284" w:right="-563"/>
        <w:rPr>
          <w:b/>
          <w:bCs/>
          <w:sz w:val="24"/>
          <w:szCs w:val="24"/>
        </w:rPr>
      </w:pPr>
      <w:r w:rsidRPr="00212D6E">
        <w:rPr>
          <w:b/>
          <w:bCs/>
          <w:sz w:val="24"/>
          <w:szCs w:val="24"/>
        </w:rPr>
        <w:t>Multicultural Day</w:t>
      </w:r>
      <w:r w:rsidR="00212D6E" w:rsidRPr="00212D6E">
        <w:rPr>
          <w:b/>
          <w:bCs/>
          <w:sz w:val="24"/>
          <w:szCs w:val="24"/>
        </w:rPr>
        <w:t xml:space="preserve"> in Armstrong Spallumcheen</w:t>
      </w:r>
    </w:p>
    <w:p w14:paraId="00C878B3" w14:textId="77777777" w:rsidR="00F019A0" w:rsidRPr="00F019A0" w:rsidRDefault="00F019A0" w:rsidP="00F019A0">
      <w:pPr>
        <w:ind w:left="-284" w:right="-563"/>
        <w:rPr>
          <w:sz w:val="24"/>
          <w:szCs w:val="24"/>
        </w:rPr>
      </w:pPr>
      <w:r w:rsidRPr="00F019A0">
        <w:rPr>
          <w:sz w:val="24"/>
          <w:szCs w:val="24"/>
        </w:rPr>
        <w:t xml:space="preserve">On June 27, National Multiculturalism Day honours the many cultural communities that help build a strong and vibrant Canadian society. </w:t>
      </w:r>
    </w:p>
    <w:p w14:paraId="7DB6FD04" w14:textId="77777777" w:rsidR="00F019A0" w:rsidRPr="00F019A0" w:rsidRDefault="00F019A0" w:rsidP="00F019A0">
      <w:pPr>
        <w:ind w:left="-284" w:right="-563"/>
        <w:rPr>
          <w:sz w:val="24"/>
          <w:szCs w:val="24"/>
        </w:rPr>
      </w:pPr>
      <w:r w:rsidRPr="00F019A0">
        <w:rPr>
          <w:sz w:val="24"/>
          <w:szCs w:val="24"/>
        </w:rPr>
        <w:t xml:space="preserve">Take this opportunity to celebrate the diversity that enriches us collectively and reaffirm your commitment to equity, inclusion, and mutual respect. </w:t>
      </w:r>
    </w:p>
    <w:p w14:paraId="00CB70B7" w14:textId="77777777" w:rsidR="00F019A0" w:rsidRPr="00F019A0" w:rsidRDefault="00F019A0" w:rsidP="00F019A0">
      <w:pPr>
        <w:ind w:left="-284" w:right="-563"/>
        <w:rPr>
          <w:sz w:val="24"/>
          <w:szCs w:val="24"/>
        </w:rPr>
      </w:pPr>
      <w:r w:rsidRPr="00F019A0">
        <w:rPr>
          <w:sz w:val="24"/>
          <w:szCs w:val="24"/>
        </w:rPr>
        <w:t xml:space="preserve">In our community, we will be hosting a FREE celebration with food, live music, </w:t>
      </w:r>
      <w:proofErr w:type="gramStart"/>
      <w:r w:rsidRPr="00F019A0">
        <w:rPr>
          <w:sz w:val="24"/>
          <w:szCs w:val="24"/>
        </w:rPr>
        <w:t>art</w:t>
      </w:r>
      <w:proofErr w:type="gramEnd"/>
      <w:r w:rsidRPr="00F019A0">
        <w:rPr>
          <w:sz w:val="24"/>
          <w:szCs w:val="24"/>
        </w:rPr>
        <w:t xml:space="preserve"> and cultural presentations. </w:t>
      </w:r>
    </w:p>
    <w:p w14:paraId="5119E109" w14:textId="77777777" w:rsidR="00F019A0" w:rsidRPr="00F019A0" w:rsidRDefault="00F019A0" w:rsidP="00F019A0">
      <w:pPr>
        <w:ind w:left="-284" w:right="-563"/>
        <w:rPr>
          <w:sz w:val="24"/>
          <w:szCs w:val="24"/>
        </w:rPr>
      </w:pPr>
      <w:r w:rsidRPr="00F019A0">
        <w:rPr>
          <w:sz w:val="24"/>
          <w:szCs w:val="24"/>
        </w:rPr>
        <w:t xml:space="preserve">Multiculturalism is one of Canada’s great strengths. We encourage you to share your experience, and your story with others and listen to theirs at this event. </w:t>
      </w:r>
    </w:p>
    <w:p w14:paraId="543004E3" w14:textId="77777777" w:rsidR="00F019A0" w:rsidRPr="00F019A0" w:rsidRDefault="00F019A0" w:rsidP="00F019A0">
      <w:pPr>
        <w:ind w:left="-284" w:right="-563"/>
        <w:rPr>
          <w:sz w:val="24"/>
          <w:szCs w:val="24"/>
        </w:rPr>
      </w:pPr>
      <w:r w:rsidRPr="00F019A0">
        <w:rPr>
          <w:sz w:val="24"/>
          <w:szCs w:val="24"/>
        </w:rPr>
        <w:t xml:space="preserve">Cultural presentations by </w:t>
      </w:r>
      <w:r w:rsidRPr="00F019A0">
        <w:rPr>
          <w:sz w:val="24"/>
          <w:szCs w:val="24"/>
        </w:rPr>
        <w:t>Jabulani Drummers</w:t>
      </w:r>
      <w:r w:rsidRPr="00F019A0">
        <w:rPr>
          <w:sz w:val="24"/>
          <w:szCs w:val="24"/>
        </w:rPr>
        <w:t xml:space="preserve">, Blakely Okanagan Irish Dance, Vernon </w:t>
      </w:r>
      <w:proofErr w:type="spellStart"/>
      <w:r w:rsidRPr="00F019A0">
        <w:rPr>
          <w:sz w:val="24"/>
          <w:szCs w:val="24"/>
        </w:rPr>
        <w:t>Chidorikai</w:t>
      </w:r>
      <w:proofErr w:type="spellEnd"/>
      <w:r w:rsidRPr="00F019A0">
        <w:rPr>
          <w:sz w:val="24"/>
          <w:szCs w:val="24"/>
        </w:rPr>
        <w:t xml:space="preserve"> Japanese Dancers</w:t>
      </w:r>
      <w:r w:rsidRPr="00F019A0">
        <w:rPr>
          <w:sz w:val="24"/>
          <w:szCs w:val="24"/>
        </w:rPr>
        <w:t xml:space="preserve">, </w:t>
      </w:r>
      <w:proofErr w:type="spellStart"/>
      <w:r w:rsidRPr="00F019A0">
        <w:rPr>
          <w:sz w:val="24"/>
          <w:szCs w:val="24"/>
        </w:rPr>
        <w:t>Kesavah</w:t>
      </w:r>
      <w:proofErr w:type="spellEnd"/>
      <w:r w:rsidRPr="00F019A0">
        <w:rPr>
          <w:sz w:val="24"/>
          <w:szCs w:val="24"/>
        </w:rPr>
        <w:t xml:space="preserve"> Dancers and TKH Bollywood Dancers</w:t>
      </w:r>
      <w:r w:rsidRPr="00F019A0">
        <w:rPr>
          <w:sz w:val="24"/>
          <w:szCs w:val="24"/>
        </w:rPr>
        <w:t xml:space="preserve">. Cultural food and beverage provided by Finca Las </w:t>
      </w:r>
      <w:proofErr w:type="spellStart"/>
      <w:r w:rsidRPr="00F019A0">
        <w:rPr>
          <w:sz w:val="24"/>
          <w:szCs w:val="24"/>
        </w:rPr>
        <w:t>Magaritas</w:t>
      </w:r>
      <w:proofErr w:type="spellEnd"/>
      <w:r w:rsidRPr="00F019A0">
        <w:rPr>
          <w:sz w:val="24"/>
          <w:szCs w:val="24"/>
        </w:rPr>
        <w:t xml:space="preserve"> Coffee, </w:t>
      </w:r>
      <w:r w:rsidRPr="00F019A0">
        <w:rPr>
          <w:sz w:val="24"/>
          <w:szCs w:val="24"/>
        </w:rPr>
        <w:t>and HT Asian Market</w:t>
      </w:r>
      <w:r w:rsidRPr="00F019A0">
        <w:rPr>
          <w:sz w:val="24"/>
          <w:szCs w:val="24"/>
        </w:rPr>
        <w:t xml:space="preserve">. </w:t>
      </w:r>
    </w:p>
    <w:p w14:paraId="1A096AB9" w14:textId="77777777" w:rsidR="00F019A0" w:rsidRPr="00F019A0" w:rsidRDefault="00F019A0" w:rsidP="00F019A0">
      <w:pPr>
        <w:ind w:left="-284" w:right="-563"/>
        <w:rPr>
          <w:sz w:val="24"/>
          <w:szCs w:val="24"/>
        </w:rPr>
      </w:pPr>
      <w:r w:rsidRPr="00F019A0">
        <w:rPr>
          <w:sz w:val="24"/>
          <w:szCs w:val="24"/>
        </w:rPr>
        <w:t>Tuesday</w:t>
      </w:r>
      <w:r w:rsidRPr="00F019A0">
        <w:rPr>
          <w:sz w:val="24"/>
          <w:szCs w:val="24"/>
        </w:rPr>
        <w:t xml:space="preserve"> June 27</w:t>
      </w:r>
      <w:proofErr w:type="gramStart"/>
      <w:r w:rsidRPr="00F019A0">
        <w:rPr>
          <w:sz w:val="24"/>
          <w:szCs w:val="24"/>
        </w:rPr>
        <w:t xml:space="preserve"> 2022</w:t>
      </w:r>
      <w:proofErr w:type="gramEnd"/>
      <w:r w:rsidRPr="00F019A0">
        <w:rPr>
          <w:sz w:val="24"/>
          <w:szCs w:val="24"/>
        </w:rPr>
        <w:t xml:space="preserve"> | 5-8pm | Memorial Park Armstrong BC </w:t>
      </w:r>
    </w:p>
    <w:p w14:paraId="60C26241" w14:textId="223CBC18" w:rsidR="00F019A0" w:rsidRPr="00F019A0" w:rsidRDefault="00F019A0" w:rsidP="00F019A0">
      <w:pPr>
        <w:ind w:left="-284" w:right="-563"/>
        <w:rPr>
          <w:sz w:val="24"/>
          <w:szCs w:val="24"/>
        </w:rPr>
      </w:pPr>
      <w:r w:rsidRPr="00F019A0">
        <w:rPr>
          <w:sz w:val="24"/>
          <w:szCs w:val="24"/>
        </w:rPr>
        <w:t>This free family event is made possible through contributions and participation of the City of Armstrong, Township of Spallumcheen</w:t>
      </w:r>
      <w:r w:rsidR="0025214C">
        <w:rPr>
          <w:sz w:val="24"/>
          <w:szCs w:val="24"/>
        </w:rPr>
        <w:t>, Armstrong Spallumcheen Chamber of Commerce</w:t>
      </w:r>
      <w:r w:rsidRPr="00F019A0">
        <w:rPr>
          <w:sz w:val="24"/>
          <w:szCs w:val="24"/>
        </w:rPr>
        <w:t xml:space="preserve"> and the Department of Canadian Heritage. </w:t>
      </w:r>
    </w:p>
    <w:p w14:paraId="661D7C28" w14:textId="77777777" w:rsidR="00F019A0" w:rsidRPr="00F019A0" w:rsidRDefault="00F019A0" w:rsidP="00F019A0">
      <w:pPr>
        <w:ind w:left="-284" w:right="-563"/>
        <w:rPr>
          <w:sz w:val="24"/>
          <w:szCs w:val="24"/>
        </w:rPr>
      </w:pPr>
      <w:r w:rsidRPr="00F019A0">
        <w:rPr>
          <w:sz w:val="24"/>
          <w:szCs w:val="24"/>
        </w:rPr>
        <w:t xml:space="preserve">For a complete list of Celebrate Canada events and a Canada Day schedule, go to https://www.aschamber.com/countdown-to-canada-day.html or on Facebook @ASCanadaDay2022 </w:t>
      </w:r>
    </w:p>
    <w:p w14:paraId="7B241DE3" w14:textId="77777777" w:rsidR="00241443" w:rsidRDefault="00241443" w:rsidP="00F019A0">
      <w:pPr>
        <w:ind w:left="-284" w:right="-563"/>
        <w:rPr>
          <w:b/>
          <w:bCs/>
          <w:sz w:val="24"/>
          <w:szCs w:val="24"/>
        </w:rPr>
      </w:pPr>
    </w:p>
    <w:p w14:paraId="68545606" w14:textId="77AE7750" w:rsidR="00F019A0" w:rsidRPr="00241443" w:rsidRDefault="00F019A0" w:rsidP="00F019A0">
      <w:pPr>
        <w:ind w:left="-284" w:right="-563"/>
        <w:rPr>
          <w:b/>
          <w:bCs/>
          <w:sz w:val="24"/>
          <w:szCs w:val="24"/>
        </w:rPr>
      </w:pPr>
      <w:r w:rsidRPr="00241443">
        <w:rPr>
          <w:b/>
          <w:bCs/>
          <w:sz w:val="24"/>
          <w:szCs w:val="24"/>
        </w:rPr>
        <w:t xml:space="preserve">For more information on this press release contact: </w:t>
      </w:r>
    </w:p>
    <w:p w14:paraId="7F26C489" w14:textId="77777777" w:rsidR="00F019A0" w:rsidRPr="00F019A0" w:rsidRDefault="00F019A0" w:rsidP="00F019A0">
      <w:pPr>
        <w:ind w:left="-284" w:right="-563"/>
        <w:rPr>
          <w:sz w:val="24"/>
          <w:szCs w:val="24"/>
        </w:rPr>
      </w:pPr>
      <w:r w:rsidRPr="00F019A0">
        <w:rPr>
          <w:sz w:val="24"/>
          <w:szCs w:val="24"/>
        </w:rPr>
        <w:t xml:space="preserve">Patti Noonan, Executive Director </w:t>
      </w:r>
    </w:p>
    <w:p w14:paraId="04800D85" w14:textId="2E0133A3" w:rsidR="004E4D15" w:rsidRPr="00F019A0" w:rsidRDefault="00F019A0" w:rsidP="00F019A0">
      <w:pPr>
        <w:ind w:left="-284" w:right="-563"/>
        <w:rPr>
          <w:sz w:val="24"/>
          <w:szCs w:val="24"/>
        </w:rPr>
      </w:pPr>
      <w:r w:rsidRPr="00F019A0">
        <w:rPr>
          <w:sz w:val="24"/>
          <w:szCs w:val="24"/>
        </w:rPr>
        <w:t>Armstrong Spallumcheen Chamber of Commerce &amp; Visitor Centre manager@aschamber.co</w:t>
      </w:r>
      <w:r w:rsidRPr="00F019A0">
        <w:rPr>
          <w:sz w:val="24"/>
          <w:szCs w:val="24"/>
        </w:rPr>
        <w:t>m</w:t>
      </w:r>
    </w:p>
    <w:sectPr w:rsidR="004E4D15" w:rsidRPr="00F019A0" w:rsidSect="00241443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A0"/>
    <w:rsid w:val="00212D6E"/>
    <w:rsid w:val="00241443"/>
    <w:rsid w:val="0025214C"/>
    <w:rsid w:val="004E4D15"/>
    <w:rsid w:val="00F0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F286"/>
  <w15:chartTrackingRefBased/>
  <w15:docId w15:val="{61495C3E-47E9-4327-A6EE-1AEADAE9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Noonan</dc:creator>
  <cp:keywords/>
  <dc:description/>
  <cp:lastModifiedBy>Patti Noonan</cp:lastModifiedBy>
  <cp:revision>2</cp:revision>
  <dcterms:created xsi:type="dcterms:W3CDTF">2023-06-13T04:27:00Z</dcterms:created>
  <dcterms:modified xsi:type="dcterms:W3CDTF">2023-06-13T04:27:00Z</dcterms:modified>
</cp:coreProperties>
</file>